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C44F" w14:textId="0C20680A" w:rsidR="00BF5609" w:rsidRDefault="00DC45D0" w:rsidP="0085057A">
      <w:pPr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v</w:t>
      </w:r>
      <w:r w:rsidR="009115D4">
        <w:rPr>
          <w:rFonts w:ascii="Times New Roman" w:hAnsi="Times New Roman" w:cs="Times New Roman"/>
          <w:b/>
          <w:bCs/>
          <w:iCs/>
          <w:sz w:val="24"/>
          <w:szCs w:val="24"/>
        </w:rPr>
        <w:t>Chapter</w:t>
      </w:r>
      <w:proofErr w:type="spellEnd"/>
      <w:r w:rsidR="009115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4</w:t>
      </w:r>
      <w:r w:rsidR="00BF5609">
        <w:rPr>
          <w:rFonts w:ascii="Times New Roman" w:hAnsi="Times New Roman" w:cs="Times New Roman"/>
          <w:b/>
          <w:bCs/>
          <w:iCs/>
          <w:sz w:val="24"/>
          <w:szCs w:val="24"/>
        </w:rPr>
        <w:t>: Corporate Social Responsibility</w:t>
      </w:r>
      <w:r w:rsidR="009115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4BC37BE" w14:textId="2A4DD900" w:rsidR="00C2500E" w:rsidRPr="009115D4" w:rsidRDefault="009115D4" w:rsidP="0085057A">
      <w:pPr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Multiple Choice Questions</w:t>
      </w:r>
    </w:p>
    <w:p w14:paraId="03B3512A" w14:textId="77777777" w:rsidR="00525B4A" w:rsidRPr="009115D4" w:rsidRDefault="00525B4A" w:rsidP="0085057A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13D6345" w14:textId="032894EE" w:rsidR="00F93CD4" w:rsidRPr="009115D4" w:rsidRDefault="00F93CD4" w:rsidP="0085057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15D4">
        <w:rPr>
          <w:rFonts w:ascii="Times New Roman" w:hAnsi="Times New Roman" w:cs="Times New Roman"/>
          <w:iCs/>
          <w:sz w:val="24"/>
          <w:szCs w:val="24"/>
        </w:rPr>
        <w:t xml:space="preserve">Several authors (e.g. Milton Friedman) argue that </w:t>
      </w:r>
      <w:r w:rsidR="00D81E33" w:rsidRPr="009115D4">
        <w:rPr>
          <w:rFonts w:ascii="Times New Roman" w:hAnsi="Times New Roman" w:cs="Times New Roman"/>
          <w:iCs/>
          <w:sz w:val="24"/>
          <w:szCs w:val="24"/>
        </w:rPr>
        <w:t xml:space="preserve">corporations </w:t>
      </w:r>
      <w:r w:rsidRPr="009115D4">
        <w:rPr>
          <w:rFonts w:ascii="Times New Roman" w:hAnsi="Times New Roman" w:cs="Times New Roman"/>
          <w:iCs/>
          <w:sz w:val="24"/>
          <w:szCs w:val="24"/>
        </w:rPr>
        <w:t>should focus on satisfying the needs of</w:t>
      </w:r>
      <w:r w:rsidR="00800D69">
        <w:rPr>
          <w:rFonts w:ascii="Times New Roman" w:hAnsi="Times New Roman" w:cs="Times New Roman"/>
          <w:iCs/>
          <w:sz w:val="24"/>
          <w:szCs w:val="24"/>
        </w:rPr>
        <w:t xml:space="preserve"> their shareholders only because:</w:t>
      </w:r>
    </w:p>
    <w:p w14:paraId="7B160B94" w14:textId="77777777" w:rsidR="00F93CD4" w:rsidRPr="009115D4" w:rsidRDefault="00F93CD4" w:rsidP="008505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 xml:space="preserve">It is the </w:t>
      </w:r>
      <w:r w:rsidR="00D81E33" w:rsidRPr="009115D4">
        <w:rPr>
          <w:rFonts w:ascii="Times New Roman" w:hAnsi="Times New Roman" w:cs="Times New Roman"/>
          <w:sz w:val="24"/>
          <w:szCs w:val="24"/>
        </w:rPr>
        <w:t xml:space="preserve">corporations’ </w:t>
      </w:r>
      <w:r w:rsidRPr="009115D4">
        <w:rPr>
          <w:rFonts w:ascii="Times New Roman" w:hAnsi="Times New Roman" w:cs="Times New Roman"/>
          <w:sz w:val="24"/>
          <w:szCs w:val="24"/>
        </w:rPr>
        <w:t>number one duty</w:t>
      </w:r>
      <w:r w:rsidR="00D81E33" w:rsidRPr="009115D4">
        <w:rPr>
          <w:rFonts w:ascii="Times New Roman" w:hAnsi="Times New Roman" w:cs="Times New Roman"/>
          <w:sz w:val="24"/>
          <w:szCs w:val="24"/>
        </w:rPr>
        <w:t>.</w:t>
      </w:r>
    </w:p>
    <w:p w14:paraId="17C731D7" w14:textId="77777777" w:rsidR="00F93CD4" w:rsidRPr="009115D4" w:rsidRDefault="00F93CD4" w:rsidP="008505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Money invested in CSR activities is an agency problem that should be tackled</w:t>
      </w:r>
      <w:r w:rsidR="00D81E33" w:rsidRPr="009115D4">
        <w:rPr>
          <w:rFonts w:ascii="Times New Roman" w:hAnsi="Times New Roman" w:cs="Times New Roman"/>
          <w:sz w:val="24"/>
          <w:szCs w:val="24"/>
        </w:rPr>
        <w:t>.</w:t>
      </w:r>
    </w:p>
    <w:p w14:paraId="4FCFCF5C" w14:textId="77777777" w:rsidR="00F93CD4" w:rsidRPr="009115D4" w:rsidRDefault="00D81E33" w:rsidP="008505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 xml:space="preserve">Corporations </w:t>
      </w:r>
      <w:r w:rsidR="00F93CD4" w:rsidRPr="009115D4">
        <w:rPr>
          <w:rFonts w:ascii="Times New Roman" w:hAnsi="Times New Roman" w:cs="Times New Roman"/>
          <w:sz w:val="24"/>
          <w:szCs w:val="24"/>
        </w:rPr>
        <w:t xml:space="preserve">will be never as efficient </w:t>
      </w:r>
      <w:r w:rsidRPr="009115D4">
        <w:rPr>
          <w:rFonts w:ascii="Times New Roman" w:hAnsi="Times New Roman" w:cs="Times New Roman"/>
          <w:sz w:val="24"/>
          <w:szCs w:val="24"/>
        </w:rPr>
        <w:t>as governmental bodies in dealing with society issues.</w:t>
      </w:r>
    </w:p>
    <w:p w14:paraId="7252D67C" w14:textId="77777777" w:rsidR="00D81E33" w:rsidRPr="009115D4" w:rsidRDefault="00D81E33" w:rsidP="0085057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5D4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115D4">
        <w:rPr>
          <w:rFonts w:ascii="Times New Roman" w:hAnsi="Times New Roman" w:cs="Times New Roman"/>
          <w:sz w:val="24"/>
          <w:szCs w:val="24"/>
        </w:rPr>
        <w:t xml:space="preserve"> the above.</w:t>
      </w:r>
    </w:p>
    <w:p w14:paraId="6EFB399F" w14:textId="77777777" w:rsidR="00940968" w:rsidRPr="009115D4" w:rsidRDefault="00940968" w:rsidP="00850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E7C3A" w14:textId="75BF2455" w:rsidR="00D81E33" w:rsidRPr="009115D4" w:rsidRDefault="00D81E33" w:rsidP="0085057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15D4">
        <w:rPr>
          <w:rFonts w:ascii="Times New Roman" w:hAnsi="Times New Roman" w:cs="Times New Roman"/>
          <w:iCs/>
          <w:sz w:val="24"/>
          <w:szCs w:val="24"/>
        </w:rPr>
        <w:t>Which one of the following theories/views suggests that CSR can be</w:t>
      </w:r>
      <w:r w:rsidR="007115BF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9115D4">
        <w:rPr>
          <w:rFonts w:ascii="Times New Roman" w:hAnsi="Times New Roman" w:cs="Times New Roman"/>
          <w:iCs/>
          <w:sz w:val="24"/>
          <w:szCs w:val="24"/>
        </w:rPr>
        <w:t xml:space="preserve"> profitable practice to corporations?  </w:t>
      </w:r>
    </w:p>
    <w:p w14:paraId="10509377" w14:textId="77777777" w:rsidR="00F93CD4" w:rsidRPr="009115D4" w:rsidRDefault="00D81E33" w:rsidP="0085057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Common good.</w:t>
      </w:r>
    </w:p>
    <w:p w14:paraId="7E360043" w14:textId="77777777" w:rsidR="00D81E33" w:rsidRPr="009115D4" w:rsidRDefault="00D81E33" w:rsidP="0085057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Agency theory.</w:t>
      </w:r>
    </w:p>
    <w:p w14:paraId="78B507D7" w14:textId="77777777" w:rsidR="00D81E33" w:rsidRPr="009115D4" w:rsidRDefault="00D81E33" w:rsidP="0085057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Cause-related marketing.</w:t>
      </w:r>
    </w:p>
    <w:p w14:paraId="57936EE4" w14:textId="77777777" w:rsidR="00D81E33" w:rsidRPr="009115D4" w:rsidRDefault="00D81E33" w:rsidP="0085057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None of the above.</w:t>
      </w:r>
    </w:p>
    <w:p w14:paraId="4E120AC7" w14:textId="77777777" w:rsidR="00940968" w:rsidRPr="009115D4" w:rsidRDefault="00940968" w:rsidP="00850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447FD" w14:textId="716FACED" w:rsidR="00D81E33" w:rsidRPr="009115D4" w:rsidRDefault="00940968" w:rsidP="0085057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15D4">
        <w:rPr>
          <w:rFonts w:ascii="Times New Roman" w:hAnsi="Times New Roman" w:cs="Times New Roman"/>
          <w:iCs/>
          <w:sz w:val="24"/>
          <w:szCs w:val="24"/>
        </w:rPr>
        <w:t xml:space="preserve">“We have to find something good to do for the society…there is so much media pressure on our company”. This managerial </w:t>
      </w:r>
      <w:r w:rsidR="00800D69" w:rsidRPr="009115D4">
        <w:rPr>
          <w:rFonts w:ascii="Times New Roman" w:hAnsi="Times New Roman" w:cs="Times New Roman"/>
          <w:iCs/>
          <w:sz w:val="24"/>
          <w:szCs w:val="24"/>
        </w:rPr>
        <w:t>mind-set</w:t>
      </w:r>
      <w:r w:rsidRPr="009115D4">
        <w:rPr>
          <w:rFonts w:ascii="Times New Roman" w:hAnsi="Times New Roman" w:cs="Times New Roman"/>
          <w:iCs/>
          <w:sz w:val="24"/>
          <w:szCs w:val="24"/>
        </w:rPr>
        <w:t xml:space="preserve"> reflects</w:t>
      </w:r>
      <w:r w:rsidR="00800D69">
        <w:rPr>
          <w:rFonts w:ascii="Times New Roman" w:hAnsi="Times New Roman" w:cs="Times New Roman"/>
          <w:iCs/>
          <w:sz w:val="24"/>
          <w:szCs w:val="24"/>
        </w:rPr>
        <w:t xml:space="preserve"> which</w:t>
      </w:r>
      <w:r w:rsidR="00A502C0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="00800D69">
        <w:rPr>
          <w:rFonts w:ascii="Times New Roman" w:hAnsi="Times New Roman" w:cs="Times New Roman"/>
          <w:iCs/>
          <w:sz w:val="24"/>
          <w:szCs w:val="24"/>
        </w:rPr>
        <w:t>of the following:</w:t>
      </w:r>
    </w:p>
    <w:p w14:paraId="61BA8AA0" w14:textId="77777777" w:rsidR="00940968" w:rsidRPr="009115D4" w:rsidRDefault="00940968" w:rsidP="0085057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The responsive approach to CSR.</w:t>
      </w:r>
    </w:p>
    <w:p w14:paraId="4C651489" w14:textId="77777777" w:rsidR="00940968" w:rsidRPr="009115D4" w:rsidRDefault="00940968" w:rsidP="0085057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The philanthropic/ethical approach to CSR</w:t>
      </w:r>
    </w:p>
    <w:p w14:paraId="5CD1A1A3" w14:textId="77777777" w:rsidR="00940968" w:rsidRPr="009115D4" w:rsidRDefault="00940968" w:rsidP="0085057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The strategic approach to CSR.</w:t>
      </w:r>
    </w:p>
    <w:p w14:paraId="7132CA32" w14:textId="77777777" w:rsidR="00940968" w:rsidRPr="009115D4" w:rsidRDefault="00940968" w:rsidP="0085057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None of the above.</w:t>
      </w:r>
    </w:p>
    <w:p w14:paraId="4483D427" w14:textId="77777777" w:rsidR="00940968" w:rsidRPr="009115D4" w:rsidRDefault="00940968" w:rsidP="00850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EBCE7" w14:textId="77777777" w:rsidR="00940968" w:rsidRPr="009115D4" w:rsidRDefault="00940968" w:rsidP="0085057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15D4">
        <w:rPr>
          <w:rFonts w:ascii="Times New Roman" w:hAnsi="Times New Roman" w:cs="Times New Roman"/>
          <w:iCs/>
          <w:sz w:val="24"/>
          <w:szCs w:val="24"/>
        </w:rPr>
        <w:t>Which of the following statement</w:t>
      </w:r>
      <w:r w:rsidR="00BE338F" w:rsidRPr="009115D4">
        <w:rPr>
          <w:rFonts w:ascii="Times New Roman" w:hAnsi="Times New Roman" w:cs="Times New Roman"/>
          <w:iCs/>
          <w:sz w:val="24"/>
          <w:szCs w:val="24"/>
        </w:rPr>
        <w:t>(</w:t>
      </w:r>
      <w:r w:rsidRPr="009115D4">
        <w:rPr>
          <w:rFonts w:ascii="Times New Roman" w:hAnsi="Times New Roman" w:cs="Times New Roman"/>
          <w:iCs/>
          <w:sz w:val="24"/>
          <w:szCs w:val="24"/>
        </w:rPr>
        <w:t>s</w:t>
      </w:r>
      <w:r w:rsidR="00BE338F" w:rsidRPr="009115D4">
        <w:rPr>
          <w:rFonts w:ascii="Times New Roman" w:hAnsi="Times New Roman" w:cs="Times New Roman"/>
          <w:iCs/>
          <w:sz w:val="24"/>
          <w:szCs w:val="24"/>
        </w:rPr>
        <w:t>)</w:t>
      </w:r>
      <w:r w:rsidRPr="009115D4">
        <w:rPr>
          <w:rFonts w:ascii="Times New Roman" w:hAnsi="Times New Roman" w:cs="Times New Roman"/>
          <w:iCs/>
          <w:sz w:val="24"/>
          <w:szCs w:val="24"/>
        </w:rPr>
        <w:t xml:space="preserve"> reflect</w:t>
      </w:r>
      <w:r w:rsidR="00BE338F" w:rsidRPr="009115D4">
        <w:rPr>
          <w:rFonts w:ascii="Times New Roman" w:hAnsi="Times New Roman" w:cs="Times New Roman"/>
          <w:iCs/>
          <w:sz w:val="24"/>
          <w:szCs w:val="24"/>
        </w:rPr>
        <w:t>s</w:t>
      </w:r>
      <w:r w:rsidRPr="009115D4">
        <w:rPr>
          <w:rFonts w:ascii="Times New Roman" w:hAnsi="Times New Roman" w:cs="Times New Roman"/>
          <w:iCs/>
          <w:sz w:val="24"/>
          <w:szCs w:val="24"/>
        </w:rPr>
        <w:t xml:space="preserve"> the strategic approach to CSR? </w:t>
      </w:r>
    </w:p>
    <w:p w14:paraId="0351B081" w14:textId="77777777" w:rsidR="00940968" w:rsidRPr="009115D4" w:rsidRDefault="00940968" w:rsidP="0085057A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 xml:space="preserve">CSR activities that </w:t>
      </w:r>
      <w:r w:rsidR="00525B4A" w:rsidRPr="009115D4">
        <w:rPr>
          <w:rFonts w:ascii="Times New Roman" w:hAnsi="Times New Roman" w:cs="Times New Roman"/>
          <w:sz w:val="24"/>
          <w:szCs w:val="24"/>
        </w:rPr>
        <w:t>tackle</w:t>
      </w:r>
      <w:r w:rsidRPr="009115D4">
        <w:rPr>
          <w:rFonts w:ascii="Times New Roman" w:hAnsi="Times New Roman" w:cs="Times New Roman"/>
          <w:sz w:val="24"/>
          <w:szCs w:val="24"/>
        </w:rPr>
        <w:t xml:space="preserve"> generic social issues</w:t>
      </w:r>
      <w:r w:rsidR="00525B4A" w:rsidRPr="009115D4">
        <w:rPr>
          <w:rFonts w:ascii="Times New Roman" w:hAnsi="Times New Roman" w:cs="Times New Roman"/>
          <w:sz w:val="24"/>
          <w:szCs w:val="24"/>
        </w:rPr>
        <w:t>.</w:t>
      </w:r>
    </w:p>
    <w:p w14:paraId="6FECFC62" w14:textId="77777777" w:rsidR="00525B4A" w:rsidRPr="009115D4" w:rsidRDefault="00525B4A" w:rsidP="0085057A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CSR activities that are based on adding social dimension to the corporations’ value proposition.</w:t>
      </w:r>
    </w:p>
    <w:p w14:paraId="719B2C4B" w14:textId="77777777" w:rsidR="00525B4A" w:rsidRPr="009115D4" w:rsidRDefault="00525B4A" w:rsidP="0085057A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CSR is a source of opportunity, innovation, and competitive advantage.</w:t>
      </w:r>
    </w:p>
    <w:p w14:paraId="49BDC2D8" w14:textId="77777777" w:rsidR="00525B4A" w:rsidRPr="009115D4" w:rsidRDefault="00525B4A" w:rsidP="0085057A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B and C</w:t>
      </w:r>
    </w:p>
    <w:p w14:paraId="7020EEEF" w14:textId="77777777" w:rsidR="00E01867" w:rsidRPr="009115D4" w:rsidRDefault="00E01867" w:rsidP="00850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B35F2" w14:textId="74C4F6EF" w:rsidR="00940968" w:rsidRPr="009115D4" w:rsidRDefault="00E01867" w:rsidP="0085057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iCs/>
          <w:sz w:val="24"/>
          <w:szCs w:val="24"/>
        </w:rPr>
        <w:t xml:space="preserve">The first step in creating </w:t>
      </w:r>
      <w:r w:rsidR="0085057A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9115D4">
        <w:rPr>
          <w:rFonts w:ascii="Times New Roman" w:hAnsi="Times New Roman" w:cs="Times New Roman"/>
          <w:iCs/>
          <w:sz w:val="24"/>
          <w:szCs w:val="24"/>
        </w:rPr>
        <w:t>strategic CSR agenda is______</w:t>
      </w:r>
    </w:p>
    <w:p w14:paraId="23D146C7" w14:textId="77777777" w:rsidR="00E01867" w:rsidRPr="009115D4" w:rsidRDefault="00E01867" w:rsidP="0085057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Choosing which Social Issues to Address.</w:t>
      </w:r>
    </w:p>
    <w:p w14:paraId="27271266" w14:textId="77777777" w:rsidR="00E01867" w:rsidRPr="009115D4" w:rsidRDefault="00E01867" w:rsidP="0085057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 xml:space="preserve">Creating a Social Dimension to the Value Proposition. </w:t>
      </w:r>
    </w:p>
    <w:p w14:paraId="20F99C7D" w14:textId="77777777" w:rsidR="00E01867" w:rsidRPr="009115D4" w:rsidRDefault="00E01867" w:rsidP="0085057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Identifying the Points of Intersection between a Company and Society.</w:t>
      </w:r>
    </w:p>
    <w:p w14:paraId="22F51B30" w14:textId="77777777" w:rsidR="00E01867" w:rsidRPr="009115D4" w:rsidRDefault="00E01867" w:rsidP="0085057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 xml:space="preserve">None of the above. </w:t>
      </w:r>
    </w:p>
    <w:p w14:paraId="3020C79F" w14:textId="77777777" w:rsidR="00E01867" w:rsidRPr="009115D4" w:rsidRDefault="00E01867" w:rsidP="00850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E7AA" w14:textId="02B42844" w:rsidR="00317D90" w:rsidRPr="009115D4" w:rsidRDefault="00317D90" w:rsidP="0085057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15D4">
        <w:rPr>
          <w:rFonts w:ascii="Times New Roman" w:hAnsi="Times New Roman" w:cs="Times New Roman"/>
          <w:iCs/>
          <w:sz w:val="24"/>
          <w:szCs w:val="24"/>
        </w:rPr>
        <w:t xml:space="preserve">The extent to which a group has justifiable right to be making its claims against an organisation is known as </w:t>
      </w:r>
      <w:r w:rsidR="00800D69">
        <w:rPr>
          <w:rFonts w:ascii="Times New Roman" w:hAnsi="Times New Roman" w:cs="Times New Roman"/>
          <w:iCs/>
          <w:sz w:val="24"/>
          <w:szCs w:val="24"/>
        </w:rPr>
        <w:t>which of the following?</w:t>
      </w:r>
    </w:p>
    <w:p w14:paraId="5C425AD8" w14:textId="77777777" w:rsidR="00317D90" w:rsidRPr="009115D4" w:rsidRDefault="00317D90" w:rsidP="0085057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Authority</w:t>
      </w:r>
    </w:p>
    <w:p w14:paraId="78A3F47F" w14:textId="77777777" w:rsidR="00317D90" w:rsidRPr="009115D4" w:rsidRDefault="00317D90" w:rsidP="0085057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Power</w:t>
      </w:r>
    </w:p>
    <w:p w14:paraId="44E798C8" w14:textId="77777777" w:rsidR="00317D90" w:rsidRPr="009115D4" w:rsidRDefault="00317D90" w:rsidP="0085057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Legitimacy</w:t>
      </w:r>
    </w:p>
    <w:p w14:paraId="03DD192F" w14:textId="77777777" w:rsidR="00317D90" w:rsidRPr="009115D4" w:rsidRDefault="6F6B01C8" w:rsidP="0085057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6F6B01C8">
        <w:rPr>
          <w:rFonts w:ascii="Times New Roman" w:hAnsi="Times New Roman" w:cs="Times New Roman"/>
          <w:sz w:val="24"/>
          <w:szCs w:val="24"/>
        </w:rPr>
        <w:t>Right</w:t>
      </w:r>
    </w:p>
    <w:p w14:paraId="4CCBA028" w14:textId="77777777" w:rsidR="00525B4A" w:rsidRPr="009115D4" w:rsidRDefault="00525B4A" w:rsidP="00850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C0FD3" w14:textId="77777777" w:rsidR="00317D90" w:rsidRPr="009115D4" w:rsidRDefault="00317D90" w:rsidP="0085057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15D4">
        <w:rPr>
          <w:rFonts w:ascii="Times New Roman" w:hAnsi="Times New Roman" w:cs="Times New Roman"/>
          <w:iCs/>
          <w:sz w:val="24"/>
          <w:szCs w:val="24"/>
        </w:rPr>
        <w:t>Corporate social responsibility should be an activity that the law prescribes. This notion is consistent with which dimension of CSR?</w:t>
      </w:r>
    </w:p>
    <w:p w14:paraId="4187DDB4" w14:textId="77777777" w:rsidR="00317D90" w:rsidRPr="009115D4" w:rsidRDefault="00317D90" w:rsidP="0085057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Economic dimension</w:t>
      </w:r>
    </w:p>
    <w:p w14:paraId="14512A3F" w14:textId="77777777" w:rsidR="00317D90" w:rsidRPr="009115D4" w:rsidRDefault="00317D90" w:rsidP="0085057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Social dimension</w:t>
      </w:r>
    </w:p>
    <w:p w14:paraId="08CE5CED" w14:textId="77777777" w:rsidR="00317D90" w:rsidRPr="009115D4" w:rsidRDefault="00317D90" w:rsidP="0085057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Stakeholder dimension</w:t>
      </w:r>
    </w:p>
    <w:p w14:paraId="2E7CFE03" w14:textId="203A5B6F" w:rsidR="6F6B01C8" w:rsidRDefault="6F6B01C8" w:rsidP="0085057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6F6B01C8">
        <w:rPr>
          <w:rFonts w:ascii="Times New Roman" w:hAnsi="Times New Roman" w:cs="Times New Roman"/>
          <w:sz w:val="24"/>
          <w:szCs w:val="24"/>
        </w:rPr>
        <w:t>None of the above</w:t>
      </w:r>
    </w:p>
    <w:p w14:paraId="5D4569F1" w14:textId="77777777" w:rsidR="00525B4A" w:rsidRPr="009115D4" w:rsidRDefault="00525B4A" w:rsidP="00850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E2B00" w14:textId="77777777" w:rsidR="00317D90" w:rsidRPr="009115D4" w:rsidRDefault="00A2057F" w:rsidP="0085057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15D4">
        <w:rPr>
          <w:rFonts w:ascii="Times New Roman" w:hAnsi="Times New Roman" w:cs="Times New Roman"/>
          <w:iCs/>
          <w:sz w:val="24"/>
          <w:szCs w:val="24"/>
        </w:rPr>
        <w:t>Which type of responsibility in the CSR pyramid requires that a</w:t>
      </w:r>
      <w:r w:rsidR="002F480E" w:rsidRPr="009115D4">
        <w:rPr>
          <w:rFonts w:ascii="Times New Roman" w:hAnsi="Times New Roman" w:cs="Times New Roman"/>
          <w:iCs/>
          <w:sz w:val="24"/>
          <w:szCs w:val="24"/>
        </w:rPr>
        <w:t xml:space="preserve"> company should avoid harming stakeholders</w:t>
      </w:r>
      <w:r w:rsidRPr="009115D4">
        <w:rPr>
          <w:rFonts w:ascii="Times New Roman" w:hAnsi="Times New Roman" w:cs="Times New Roman"/>
          <w:iCs/>
          <w:sz w:val="24"/>
          <w:szCs w:val="24"/>
        </w:rPr>
        <w:t>, do what is right, just, and fair?</w:t>
      </w:r>
    </w:p>
    <w:p w14:paraId="13C480C9" w14:textId="77777777" w:rsidR="00A2057F" w:rsidRPr="009115D4" w:rsidRDefault="00A2057F" w:rsidP="0085057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Ethical responsibi</w:t>
      </w:r>
      <w:r w:rsidR="004E5A38" w:rsidRPr="009115D4">
        <w:rPr>
          <w:rFonts w:ascii="Times New Roman" w:hAnsi="Times New Roman" w:cs="Times New Roman"/>
          <w:sz w:val="24"/>
          <w:szCs w:val="24"/>
        </w:rPr>
        <w:t>li</w:t>
      </w:r>
      <w:r w:rsidRPr="009115D4">
        <w:rPr>
          <w:rFonts w:ascii="Times New Roman" w:hAnsi="Times New Roman" w:cs="Times New Roman"/>
          <w:sz w:val="24"/>
          <w:szCs w:val="24"/>
        </w:rPr>
        <w:t>ty</w:t>
      </w:r>
    </w:p>
    <w:p w14:paraId="748D5411" w14:textId="77777777" w:rsidR="00A2057F" w:rsidRPr="009115D4" w:rsidRDefault="004E5A38" w:rsidP="0085057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Philanthropic responsibility</w:t>
      </w:r>
    </w:p>
    <w:p w14:paraId="6CDF0117" w14:textId="77777777" w:rsidR="004E5A38" w:rsidRPr="009115D4" w:rsidRDefault="004E5A38" w:rsidP="0085057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 xml:space="preserve">Legal responsibility </w:t>
      </w:r>
    </w:p>
    <w:p w14:paraId="4239C55E" w14:textId="77777777" w:rsidR="004E5A38" w:rsidRPr="009115D4" w:rsidRDefault="6F6B01C8" w:rsidP="0085057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6F6B01C8">
        <w:rPr>
          <w:rFonts w:ascii="Times New Roman" w:hAnsi="Times New Roman" w:cs="Times New Roman"/>
          <w:sz w:val="24"/>
          <w:szCs w:val="24"/>
        </w:rPr>
        <w:t>Economic responsibility</w:t>
      </w:r>
    </w:p>
    <w:p w14:paraId="14C0B5E5" w14:textId="77777777" w:rsidR="00525B4A" w:rsidRPr="009115D4" w:rsidRDefault="00525B4A" w:rsidP="00850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ECFB5" w14:textId="29F64A92" w:rsidR="004E5A38" w:rsidRPr="009115D4" w:rsidRDefault="00DC45D0" w:rsidP="0085057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</w:t>
      </w:r>
      <w:r w:rsidR="00C54539" w:rsidRPr="009115D4">
        <w:rPr>
          <w:rFonts w:ascii="Times New Roman" w:hAnsi="Times New Roman" w:cs="Times New Roman"/>
          <w:iCs/>
          <w:sz w:val="24"/>
          <w:szCs w:val="24"/>
        </w:rPr>
        <w:t>The process of seeking stakeholder views on their relationship with an organisation in a way that may realistically be expected to elicit the</w:t>
      </w:r>
      <w:r w:rsidR="009F72C2" w:rsidRPr="009115D4">
        <w:rPr>
          <w:rFonts w:ascii="Times New Roman" w:hAnsi="Times New Roman" w:cs="Times New Roman"/>
          <w:iCs/>
          <w:sz w:val="24"/>
          <w:szCs w:val="24"/>
        </w:rPr>
        <w:t>ir views</w:t>
      </w:r>
      <w:r>
        <w:rPr>
          <w:rFonts w:ascii="Times New Roman" w:hAnsi="Times New Roman" w:cs="Times New Roman"/>
          <w:iCs/>
          <w:sz w:val="24"/>
          <w:szCs w:val="24"/>
        </w:rPr>
        <w:t>” (</w:t>
      </w:r>
      <w:r w:rsidRPr="00DC45D0">
        <w:rPr>
          <w:rFonts w:ascii="Times New Roman" w:hAnsi="Times New Roman" w:cs="Times New Roman"/>
          <w:iCs/>
          <w:sz w:val="24"/>
          <w:szCs w:val="24"/>
        </w:rPr>
        <w:t>Integrated Stra</w:t>
      </w:r>
      <w:r>
        <w:rPr>
          <w:rFonts w:ascii="Times New Roman" w:hAnsi="Times New Roman" w:cs="Times New Roman"/>
          <w:iCs/>
          <w:sz w:val="24"/>
          <w:szCs w:val="24"/>
        </w:rPr>
        <w:t>tegic Environmental Assessment, 1999, p. 91),</w:t>
      </w:r>
      <w:r w:rsidR="002B2E88" w:rsidRPr="009115D4">
        <w:rPr>
          <w:rFonts w:ascii="Times New Roman" w:hAnsi="Times New Roman" w:cs="Times New Roman"/>
          <w:iCs/>
          <w:sz w:val="24"/>
          <w:szCs w:val="24"/>
        </w:rPr>
        <w:t xml:space="preserve"> is called</w:t>
      </w:r>
      <w:r w:rsidR="00800D69">
        <w:rPr>
          <w:rFonts w:ascii="Times New Roman" w:hAnsi="Times New Roman" w:cs="Times New Roman"/>
          <w:iCs/>
          <w:sz w:val="24"/>
          <w:szCs w:val="24"/>
        </w:rPr>
        <w:t xml:space="preserve"> _____</w:t>
      </w:r>
    </w:p>
    <w:p w14:paraId="13433177" w14:textId="77777777" w:rsidR="002B2E88" w:rsidRPr="009115D4" w:rsidRDefault="002B2E88" w:rsidP="0085057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Meeting stakeholders</w:t>
      </w:r>
    </w:p>
    <w:p w14:paraId="13CD6C7D" w14:textId="77777777" w:rsidR="002B2E88" w:rsidRPr="009115D4" w:rsidRDefault="002B2E88" w:rsidP="0085057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Stakeholder engagement</w:t>
      </w:r>
    </w:p>
    <w:p w14:paraId="4AC7AB1C" w14:textId="77777777" w:rsidR="002B2E88" w:rsidRPr="009115D4" w:rsidRDefault="002B2E88" w:rsidP="0085057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Stakeholder survey</w:t>
      </w:r>
    </w:p>
    <w:p w14:paraId="5092DAA4" w14:textId="526B0549" w:rsidR="00525B4A" w:rsidRDefault="6F6B01C8" w:rsidP="0085057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6F6B01C8">
        <w:rPr>
          <w:rFonts w:ascii="Times New Roman" w:hAnsi="Times New Roman" w:cs="Times New Roman"/>
          <w:sz w:val="24"/>
          <w:szCs w:val="24"/>
        </w:rPr>
        <w:t>Shareholder engagement</w:t>
      </w:r>
    </w:p>
    <w:p w14:paraId="6EB693A3" w14:textId="77777777" w:rsidR="0085057A" w:rsidRPr="0085057A" w:rsidRDefault="0085057A" w:rsidP="0085057A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DAAD21" w14:textId="1AB159CB" w:rsidR="002B2E88" w:rsidRPr="009115D4" w:rsidRDefault="0085057A" w:rsidP="0085057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Which of the following</w:t>
      </w:r>
      <w:r w:rsidR="002B2E88" w:rsidRPr="009115D4">
        <w:rPr>
          <w:rFonts w:ascii="Times New Roman" w:hAnsi="Times New Roman" w:cs="Times New Roman"/>
          <w:iCs/>
          <w:sz w:val="24"/>
          <w:szCs w:val="24"/>
        </w:rPr>
        <w:t xml:space="preserve"> is the most compre</w:t>
      </w:r>
      <w:r>
        <w:rPr>
          <w:rFonts w:ascii="Times New Roman" w:hAnsi="Times New Roman" w:cs="Times New Roman"/>
          <w:iCs/>
          <w:sz w:val="24"/>
          <w:szCs w:val="24"/>
        </w:rPr>
        <w:t>hensive CSR reporting guideline?</w:t>
      </w:r>
    </w:p>
    <w:p w14:paraId="5C30A5E0" w14:textId="77777777" w:rsidR="002B2E88" w:rsidRPr="009115D4" w:rsidRDefault="002B2E88" w:rsidP="0085057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AA1000AS</w:t>
      </w:r>
    </w:p>
    <w:p w14:paraId="515868E0" w14:textId="77777777" w:rsidR="002B2E88" w:rsidRPr="009115D4" w:rsidRDefault="002B2E88" w:rsidP="0085057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ISAE3000</w:t>
      </w:r>
    </w:p>
    <w:p w14:paraId="47BC45CC" w14:textId="77777777" w:rsidR="002B2E88" w:rsidRPr="009115D4" w:rsidRDefault="002B2E88" w:rsidP="0085057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GRI</w:t>
      </w:r>
      <w:r w:rsidR="00F22EDC" w:rsidRPr="009115D4">
        <w:rPr>
          <w:rFonts w:ascii="Times New Roman" w:hAnsi="Times New Roman" w:cs="Times New Roman"/>
          <w:sz w:val="24"/>
          <w:szCs w:val="24"/>
        </w:rPr>
        <w:t xml:space="preserve"> guidelines</w:t>
      </w:r>
    </w:p>
    <w:p w14:paraId="1CCE7695" w14:textId="77777777" w:rsidR="002B2E88" w:rsidRPr="009115D4" w:rsidRDefault="002B2E88" w:rsidP="0085057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4">
        <w:rPr>
          <w:rFonts w:ascii="Times New Roman" w:hAnsi="Times New Roman" w:cs="Times New Roman"/>
          <w:sz w:val="24"/>
          <w:szCs w:val="24"/>
        </w:rPr>
        <w:t>None of the above</w:t>
      </w:r>
    </w:p>
    <w:p w14:paraId="37A7F2F1" w14:textId="6FF15F62" w:rsidR="002B2E88" w:rsidRPr="009115D4" w:rsidRDefault="002B2E88" w:rsidP="0085057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1FE5F6" w14:textId="77777777" w:rsidR="002B2E88" w:rsidRPr="009115D4" w:rsidRDefault="002B2E88" w:rsidP="0085057A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2B2E88" w:rsidRPr="00911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1F7"/>
    <w:multiLevelType w:val="hybridMultilevel"/>
    <w:tmpl w:val="24AAE102"/>
    <w:lvl w:ilvl="0" w:tplc="8AAECED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22A6"/>
    <w:multiLevelType w:val="hybridMultilevel"/>
    <w:tmpl w:val="24AAE102"/>
    <w:lvl w:ilvl="0" w:tplc="8AAECED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166B9"/>
    <w:multiLevelType w:val="hybridMultilevel"/>
    <w:tmpl w:val="24AAE102"/>
    <w:lvl w:ilvl="0" w:tplc="8AAECED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3E74"/>
    <w:multiLevelType w:val="hybridMultilevel"/>
    <w:tmpl w:val="911EC788"/>
    <w:lvl w:ilvl="0" w:tplc="BDD4E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F7050"/>
    <w:multiLevelType w:val="hybridMultilevel"/>
    <w:tmpl w:val="A414FEF0"/>
    <w:lvl w:ilvl="0" w:tplc="C99AD6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644D3"/>
    <w:multiLevelType w:val="hybridMultilevel"/>
    <w:tmpl w:val="24AAE102"/>
    <w:lvl w:ilvl="0" w:tplc="8AAECED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843B2E"/>
    <w:multiLevelType w:val="hybridMultilevel"/>
    <w:tmpl w:val="6128C686"/>
    <w:lvl w:ilvl="0" w:tplc="8110C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93CA9"/>
    <w:multiLevelType w:val="hybridMultilevel"/>
    <w:tmpl w:val="95B237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362CE"/>
    <w:multiLevelType w:val="hybridMultilevel"/>
    <w:tmpl w:val="59C6814E"/>
    <w:lvl w:ilvl="0" w:tplc="44FA8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F84098"/>
    <w:multiLevelType w:val="hybridMultilevel"/>
    <w:tmpl w:val="82C8C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84BFE"/>
    <w:multiLevelType w:val="hybridMultilevel"/>
    <w:tmpl w:val="8822F98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D16BD"/>
    <w:multiLevelType w:val="hybridMultilevel"/>
    <w:tmpl w:val="24AAE102"/>
    <w:lvl w:ilvl="0" w:tplc="8AAECED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615BB5"/>
    <w:multiLevelType w:val="hybridMultilevel"/>
    <w:tmpl w:val="F56AA3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12DD7"/>
    <w:multiLevelType w:val="hybridMultilevel"/>
    <w:tmpl w:val="24AAE102"/>
    <w:lvl w:ilvl="0" w:tplc="8AAECED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90"/>
    <w:rsid w:val="00191B2E"/>
    <w:rsid w:val="002B2E88"/>
    <w:rsid w:val="002F480E"/>
    <w:rsid w:val="00317D90"/>
    <w:rsid w:val="004E5A38"/>
    <w:rsid w:val="00525B4A"/>
    <w:rsid w:val="00545999"/>
    <w:rsid w:val="007115BF"/>
    <w:rsid w:val="007F2942"/>
    <w:rsid w:val="00800D69"/>
    <w:rsid w:val="0085057A"/>
    <w:rsid w:val="008C14BB"/>
    <w:rsid w:val="009115D4"/>
    <w:rsid w:val="00940968"/>
    <w:rsid w:val="009F72C2"/>
    <w:rsid w:val="00A2057F"/>
    <w:rsid w:val="00A502C0"/>
    <w:rsid w:val="00BE338F"/>
    <w:rsid w:val="00BF5609"/>
    <w:rsid w:val="00C2500E"/>
    <w:rsid w:val="00C54539"/>
    <w:rsid w:val="00C850E7"/>
    <w:rsid w:val="00D81E33"/>
    <w:rsid w:val="00DC45D0"/>
    <w:rsid w:val="00E01867"/>
    <w:rsid w:val="00E97516"/>
    <w:rsid w:val="00EE4B70"/>
    <w:rsid w:val="00F22EDC"/>
    <w:rsid w:val="00F93CD4"/>
    <w:rsid w:val="6F6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7829"/>
  <w15:chartTrackingRefBased/>
  <w15:docId w15:val="{BC5AE31D-8508-40AA-97E1-66E07E6A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ziyaad</dc:creator>
  <cp:keywords/>
  <dc:description/>
  <cp:lastModifiedBy>William Jackson</cp:lastModifiedBy>
  <cp:revision>19</cp:revision>
  <dcterms:created xsi:type="dcterms:W3CDTF">2017-08-14T09:33:00Z</dcterms:created>
  <dcterms:modified xsi:type="dcterms:W3CDTF">2017-10-26T16:22:00Z</dcterms:modified>
</cp:coreProperties>
</file>